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Walls of Baba Yemi’s room</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time someone recommended a book to me, I was fourteen years old and it was a book on behavioural psychology. </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public reprimand where I stood in front of an elderly couple, with their slightly dull brown skin, their countenance firm and rigid, and their eyes daunting with a major resemblance. I still remember the woman’s voice rising above her husband as she looked at me, shaking her head.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read the book on behavioural psychology, it will help you’, her voice was louder this time, amidst the din of the babies in the television room, crying as they were fed. Eight years later, I got the book. She was wrong.</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there was a roll call in the morning, it jolted me to reality. It seemed like a force that dragged me back to the present with a thud so loud, I thought other people might hear it too. </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morning routine of working in a destitute home began by opening every room forcefully to wake everyone up once it was 8a.m. The wooden doors affixed with a transparent net at the lower half splintered with every loud bang. The screeching sound it made when opened also brought along with it, a wave of stale urine.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begged my face not to contort into a frown and my hands not to cover my nose. I simply held my breath. I continued to hold my breath as I held the door open for the cleaner who entered the dark room, switched on the light without looking at the switch, and bent down to lift the nearly flattened bed before sweeping. </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I watched the steady heave of her chest through her faded blue blouse that sagged at the shoulders. I watched her when she sat on the small wooden stool to retie the broom with the same black rubber that still loosened frequently. Her face was mostly unreadable, while mine alternated between a grimace and a plastic smile. Later, I would find out she had been working here for more than seven years. </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roll call was always a few minutes before breakfast so that everyone could bathe before eating at the same time. The silence frequently punctuated with the sound of spoons on stainless steel plates was filled with an odd bond that made my heart flutter. I wondered if it was the same for these people, if their hearts ever fluttered. </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some days, I carried a dusty mop bucket half filled with water, three caps of Dettol, a sprinkle of a nameless detergent with a short mop stick immersed in it and stood behind the cleaner. I always stood behind her even though I wished she wouldn’t notice me, that I could disappear, that I could go home or run away.</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hated the first room. I hated every room except Baba Yemi’s room. Each room was like the other—small, dark and musty. The floors were cemented smoothly with a flat sagging mattress on the floor. There were no pillows or bed sheets. The only light that shone through the room was through the windows covered slightly with an old grey cloth that looked threadbare and very light. I thought if I held it for too long, it would tear. Sometimes, I would hide my face from the cleaner as she swept, the ends of her garish wrapper dragging along with the broom and the wet floor. </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the water she swept out splashed on my legs and hands which worsened my nausea, until I saw the walls of Baba Yemi’s room. I hadn’t looked at them since because I thought they were like the others—bare and bluish-grey. </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his walls, there were many inscrutable markings, like a restless child with a new pen. I couldn’t stop looking at the walls even though the upper and lower parts looked damp and had chipped off terribly which made my skin crawl. When I peered at his walls, I thought I could make out the words ‘run’ and it made my body tingle. It was peaceful to stare at. It seemed safe too, like sitting in the last pew during mass where no one looked at you.</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to maintain eye contact with some of the children and workers but I couldn’t. I couldn’t look into anyone’s eyes except the cleaner because I thought my eyes would betray my discomfort. Her eyes were soft yet filled with a strong perfunctoriness. Like someone who didn’t remember it was their birthday. I longed to ask her when her birthday was just to see if she would remember.</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time I remembered that the Yoruba culture demanded you not to let an elderly woman work while a younger one was present, it made the environment more airless than usual. I followed the cleaner everywhere. From the bathroom to the rooms to the open space where they cooked, watching her all the time and doing as I was told. Sometimes, I wanted to help but my hands were glued and suddenly, a huge lump would form in my throat stopping me. </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eyes darted very quickly as they served each stainless steel plate very fast and it immediately brought to mind the way they served prisoners. I had watched a similar scene in a movie that I could not remember the title of. The only difference was that these people were not prisoners, they were destitute children, men and women.</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old brown gate that had weakened over the years and had rusted at the hinges, a banner hung loosely at the side with bold letters written on it ‘Iyin Destitute home’ and the address that I deliberately ignored. I didn’t wonder why they called it home. I wondered if it truly felt like home, if they ever felt apart even while being together. </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was time for dinner, the smell of the smoke was always a bother but I never voiced my discomfort since everyone seemed comfortable. It would envelop me like the way my aunt hugged me with her big bosoms but I tried to be still. Instead, I sat sniffing terribly, rubbing my red eyes that had become irritated, coughing slightly at intervals, and dusting my blue flowery gown to remove ashes that had inadvertently sat on it. </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I sat staring at the embers on the floor for no reason. After a while, I’d stylishly bend to smell the clothes over and over, as if smelling them would reduce the strong stench that had clung to them. I hated the smell. It smelt of burnt wood and metal.  I wish it smelt of only burnt wood instead. </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never looked forward to breakfast even though it was the least daunting. Strong brown bread and tasteless tea were the easiest to prepare. All I had to do was open several sachets of Cowbell chocolate and an unfamiliar brand of milk. I loved stirring the big bowl. It was the biggest bowl and spoon I had ever seen and as I stirred it, I often imagined I was in a coven with witches creating a magic potion in an Enid Blyton book I read when I was younger. Also, it was easy to stir the frictionless liquid. It was the only time I smiled. </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I muttered with my head still bowed. The sun too was unkind as my forehead burned terribly. I felt the heavy gaze from the children, men and women so I feigned composure after apologising with my head still bowed. Immediately, I took a long broom resting idly at the corner, rammed it securely with the walls and bent down to sweep the main passage. I lingered on the parts that were stained, perhaps from urine and food remnants. It was this same passage that Baba Yemi sat most times, staring blankly into space. My eyes were misty but I didn’t stop sweeping. My forehead still burned.</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grew up politely declining food from visitors like me because your mother told you to, you would later find out that the simple refusal that you intended as a guise for courtesy can often be misinterpreted. Now, if you’re a group leader serving in a local destitute home and you politely decline plain and unsweetened crackers with cups of tea that flies hovered around, you may not know that you had subtly instructed your group members to say no too. No one will believe you when you say you don’t like crackers and you don’t drink tea, especially the ones that house flies hover around.</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my first time being a group leader. So during our orientation, when six slices of biscuits that looked partly soft, and partly crispy were brought on a flat stainless steel plate with tea that looked like a cup of water and two spoons of milk and dried milo, I paused. When they were placed on a tray in front of my group members and me, with the flies still hovering over the cup and biscuits like it was theirs, I paused again. I don’t know why but my first instinct was to decline, with a smile to soften the weight of the refusal. Although I was used to saying no to anything from visitors except the ones that forcibly squeezed money in my hand, this time was different. Later, I found out that it was a crime. </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time I entered the Television room in the destitute home, I vowed not to enter again. In a fairly large cubicle were old and shabby mattresses that were half-covered with a dark blue trampoline. There were two beds that contained about six babies each squirming and wriggling with pain, whether they were being fed or not. I couldn’t tell if the pain was from the apparent disability, the flies, a mere instinct to cry, or something else. The flies had a terrible audacity as they swarmed the room that had no door and perched on the children with no risk of them being shooed. </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no idea why they called it the television room because there was no television. Instead, the flies were a huge signature of the room. So one day, I asked one of the children who I’d slightly now become fond of. His name was Tolulope but everyone called him Faith. He had a beautiful dark colour that shone every time, a perfect syncopation to his white eyes.</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see any television in this TV room, where is it?’ I waved at one of the flies that buzzed annoyingly in front of me. He chuckled first before widening his eyes when he saw the director of the destitute home at our back. I had asked with innocence yet I found out later that it was degrading and I was condescending. </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strike. This time, I did not realize it on time until I saw Baba Yemi stare at me longer than usual. That’s how I knew. </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whole history of skin sensitivity that caused me multiple trips to the dermatologist, no one had ever really understood me when I told them I had a high level of irritation. It felt impossible to be irritated by dirt, grime or even flies. But I was. This means that If you are serving in a destitute home and you are asked to wash random clothes, you have to prepare for the worst. </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start seeing clothes riddled with stains and other things that you can not name but make you nauseous, don’t act alarmed, don’t dare call the name of Jesus too aloud and lastly, don’t squeeze your face when pointing to the clothes while asking the person washing with you  ‘what is that?’</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if your intentions are purer than a baby’s eyes, no one would believe you. This next strike resembled that of a thunder and my body shuddered.</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it all to go away. Mentally, I had started a countdown and from the whole four weeks, only a week was left now. </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dull Friday, during dinner, when the flies had resumed their duty, it was time to cook semo and ewedu. I had never seen Semo fill a pot like that before. It looked like a mound of white wool as it undulated with every sound of the turning stick mixing it. </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time, I wasn’t the least bothered that the smell of smoke had slightly blinded me and I could barely see with the flies perching on me with recklessness. I was bothered when the turning stick was handed to me to continue. I had never carried anything heavier than my school bag as a fourteen-year-old. </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eyes darted around before I groped the warm wooden stick that was taller than me, staring intently at the semo in the pot that had now darkened a bit wishing I could hide inside the thick mound. </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to turn the stick in the pot but it wouldn’t move. Mustering all the strength in me and wiping away the beads of sweat that had nestled above my eyebrows and nose, I tried harder but it wouldn’t move. It was too heavy, too stiff, too large and my eyes burned from all the smoke while my body itched terribly so I dropped it. </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dropped it partly because I wanted to breathe, and partly because the murmur was getting louder amidst the giggling and chuckling here and there. Why did I think I would be able to turn the stick into a huge pot of semo intended for 100 people? No, that wouldn’t be the right question. Why did they expect me to be able to turn the stick seeing the size of my hands? </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didn’t matter anymore because they laughed and let someone else do it while I watched, the sardonicism piercing my back more than the heat of the sun. They called me lazy, which was a surprising revelation, a new antithesis too because mother called me hardworking at home. Baba Yemi had turned his back to the whole display. He was soliloquising. </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leave now’. She said with a stern finality after allowing me to stand in the sun for over four hours. I remember pleading and repeatedly begging to be forgiven. It was the same way I begged my mum not to seize my romance novels, not to flog me when she threatened to because I broke one of her favourite chinaware plates. </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instance, I realised that it was not in my place to define if the destitute home was truly a home. They had found one another and that was all that mattered. All of a sudden, I had to deal with the fact that they didn’t want me. Nobody did. It didn’t hurt as much. What hurt the most as I stood there, eyes misty, blurred from the tears threatening, was that I didn’t want myself too.</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Eight years later, as I stood rereading the breakup text of my ex-boyfriend, I found out that the woman was right. I did have a behavioural problem but the solution wasn’t to read behavioural psychology. Bipolar disorder doesn’t respond to books, only treatments.</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I watched it rain from the rooftop and I wondered why it was diagonal. Streaks of rain moving diagonally like an old, dusty painting had come alive. I don’t know why but there was a sense of foreboding as I felt the apprehension mixed with hopelessness take over. Another episode was looming, like the storm and the only thing I could see was the same word I had seen on the walls in Baba Yemi’s room, ‘run’.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